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3BE47" w14:textId="77777777" w:rsidR="00DA4070" w:rsidRPr="00DA4070" w:rsidRDefault="00DA4070" w:rsidP="00462447">
      <w:pPr>
        <w:rPr>
          <w:bCs/>
          <w:sz w:val="24"/>
          <w:szCs w:val="24"/>
          <w:u w:val="single"/>
        </w:rPr>
      </w:pPr>
      <w:r w:rsidRPr="00DA4070">
        <w:rPr>
          <w:bCs/>
          <w:sz w:val="24"/>
          <w:szCs w:val="24"/>
          <w:u w:val="single"/>
        </w:rPr>
        <w:t>Salão do Automóvel 2025</w:t>
      </w:r>
    </w:p>
    <w:p w14:paraId="39E79910" w14:textId="77777777" w:rsidR="00DA4070" w:rsidRDefault="00DA4070" w:rsidP="00462447">
      <w:pPr>
        <w:rPr>
          <w:b/>
          <w:bCs/>
          <w:sz w:val="28"/>
          <w:szCs w:val="28"/>
        </w:rPr>
      </w:pPr>
    </w:p>
    <w:p w14:paraId="04E7CA8A" w14:textId="77777777" w:rsidR="00462447" w:rsidRDefault="00462447" w:rsidP="00462447">
      <w:pPr>
        <w:rPr>
          <w:b/>
          <w:bCs/>
          <w:sz w:val="28"/>
          <w:szCs w:val="28"/>
        </w:rPr>
      </w:pPr>
      <w:r w:rsidRPr="00462447">
        <w:rPr>
          <w:b/>
          <w:bCs/>
          <w:sz w:val="28"/>
          <w:szCs w:val="28"/>
        </w:rPr>
        <w:t xml:space="preserve">Kia EV5 eleva o padrão dos SUVs elétricos médios </w:t>
      </w:r>
    </w:p>
    <w:p w14:paraId="4B51CDCC" w14:textId="77777777" w:rsidR="00DA4070" w:rsidRDefault="00DA4070" w:rsidP="00462447"/>
    <w:p w14:paraId="1C50F7C2" w14:textId="77777777" w:rsidR="00462447" w:rsidRPr="000E5CC0" w:rsidRDefault="00DA4070" w:rsidP="00462447">
      <w:pPr>
        <w:rPr>
          <w:sz w:val="24"/>
          <w:szCs w:val="24"/>
        </w:rPr>
      </w:pPr>
      <w:r>
        <w:rPr>
          <w:sz w:val="24"/>
          <w:szCs w:val="24"/>
        </w:rPr>
        <w:t>19/11/2025</w:t>
      </w:r>
      <w:r w:rsidR="005F69F6" w:rsidRPr="000E5CC0">
        <w:rPr>
          <w:sz w:val="24"/>
          <w:szCs w:val="24"/>
        </w:rPr>
        <w:t xml:space="preserve"> - </w:t>
      </w:r>
      <w:r w:rsidR="00462447" w:rsidRPr="000E5CC0">
        <w:rPr>
          <w:sz w:val="24"/>
          <w:szCs w:val="24"/>
        </w:rPr>
        <w:t>O Kia EV5, primeiro SUV médio 100% elétrico da marca</w:t>
      </w:r>
      <w:r>
        <w:rPr>
          <w:sz w:val="24"/>
          <w:szCs w:val="24"/>
        </w:rPr>
        <w:t xml:space="preserve"> no Brasil</w:t>
      </w:r>
      <w:r w:rsidR="00462447" w:rsidRPr="000E5CC0">
        <w:rPr>
          <w:sz w:val="24"/>
          <w:szCs w:val="24"/>
        </w:rPr>
        <w:t>, é um dos destaques da Kia no Salão Internacional do Automóvel de São Paulo 2025, representando a nova geração de veículos desenvolvidos para unir design, tecnologia e consciência ambiental. Lançado no Brasil em agosto de 2024, o modelo marcou a chegada da Kia ao segmento de SUVs elétricos de médio porte e consolida a estratégia global da marca de oferecer soluções de mobilidade inovadoras e acessíveis para diferentes perfis de público.</w:t>
      </w:r>
    </w:p>
    <w:p w14:paraId="693D8F7C" w14:textId="77777777" w:rsidR="00462447" w:rsidRPr="000E5CC0" w:rsidRDefault="00462447" w:rsidP="00462447">
      <w:pPr>
        <w:rPr>
          <w:sz w:val="24"/>
          <w:szCs w:val="24"/>
        </w:rPr>
      </w:pPr>
    </w:p>
    <w:p w14:paraId="79B68938" w14:textId="77777777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>Pensado para a geração Y, que valoriza design, conectividade e propósito, o EV5 combina proporções robustas, superfícies limpas e uma elegância funcional que reflete a filosofia “Opostos Unidos” (</w:t>
      </w:r>
      <w:proofErr w:type="spellStart"/>
      <w:r w:rsidRPr="000E5CC0">
        <w:rPr>
          <w:sz w:val="24"/>
          <w:szCs w:val="24"/>
        </w:rPr>
        <w:t>Opposites</w:t>
      </w:r>
      <w:proofErr w:type="spellEnd"/>
      <w:r w:rsidRPr="000E5CC0">
        <w:rPr>
          <w:sz w:val="24"/>
          <w:szCs w:val="24"/>
        </w:rPr>
        <w:t xml:space="preserve"> United). Essa linguagem dá origem a um visual que equilibra força e serenidade: a dianteira exibe a nova interpretação do icônico “Tiger Face”, agora digital, com luzes diurnas de LED em formato de mapa estelar (Star Map) e elementos tridimensionais que reforçam a identidade elétrica da Kia.</w:t>
      </w:r>
    </w:p>
    <w:p w14:paraId="6ABB2F3D" w14:textId="77777777" w:rsidR="00462447" w:rsidRPr="000E5CC0" w:rsidRDefault="00462447" w:rsidP="00462447">
      <w:pPr>
        <w:rPr>
          <w:sz w:val="24"/>
          <w:szCs w:val="24"/>
        </w:rPr>
      </w:pPr>
    </w:p>
    <w:p w14:paraId="2A1027C7" w14:textId="267892D5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 xml:space="preserve">As linhas laterais geométricas e os arcos de roda bem definidos conferem uma silhueta sólida e confiante, enquanto o teto suavemente rebaixado e os pilares escurecidos acentuam o perfil esportivo. A traseira mantém a harmonia visual com lanternas verticais minimalistas e spoiler integrado, reforçando a eficiência aerodinâmica. Com 4.615 mm de comprimento, 1.875 mm de largura e 2.750 mm de </w:t>
      </w:r>
      <w:proofErr w:type="spellStart"/>
      <w:r w:rsidRPr="00680F6A">
        <w:rPr>
          <w:sz w:val="24"/>
          <w:szCs w:val="24"/>
        </w:rPr>
        <w:t>entre</w:t>
      </w:r>
      <w:r w:rsidR="00180E72" w:rsidRPr="00680F6A">
        <w:rPr>
          <w:sz w:val="24"/>
          <w:szCs w:val="24"/>
        </w:rPr>
        <w:t>-</w:t>
      </w:r>
      <w:r w:rsidRPr="00680F6A">
        <w:rPr>
          <w:sz w:val="24"/>
          <w:szCs w:val="24"/>
        </w:rPr>
        <w:t>eixos</w:t>
      </w:r>
      <w:proofErr w:type="spellEnd"/>
      <w:r w:rsidRPr="000E5CC0">
        <w:rPr>
          <w:sz w:val="24"/>
          <w:szCs w:val="24"/>
        </w:rPr>
        <w:t>, o EV5 se posiciona como um dos SUVs médios mais equilibrados da categoria em espaço interno e proporção.</w:t>
      </w:r>
    </w:p>
    <w:p w14:paraId="48D2D75B" w14:textId="77777777" w:rsidR="00462447" w:rsidRPr="000E5CC0" w:rsidRDefault="00462447" w:rsidP="00462447">
      <w:pPr>
        <w:rPr>
          <w:sz w:val="24"/>
          <w:szCs w:val="24"/>
        </w:rPr>
      </w:pPr>
    </w:p>
    <w:p w14:paraId="5B9CA4A2" w14:textId="77777777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>O interior foi concebido para funcionar como uma extensão da casa, inspirando uma sensação de refúgio moderno e confortável. As superfícies horizontais e o painel flutuante reforçam a amplitude da cabine, enquanto os materiais sustentáveis — como tecidos de garrafas PET recicladas, bioplásticos e tintas sem BTX — revelam o compromisso da Kia com o design responsável. A filosofia é criar um espaço de convivência e não apenas um habitáculo: um ambiente silencioso, iluminado e acolhedor, projetado para acomodar as rotinas urbanas e os momentos de lazer com igual conforto.</w:t>
      </w:r>
    </w:p>
    <w:p w14:paraId="2364CE3E" w14:textId="77777777" w:rsidR="00462447" w:rsidRPr="000E5CC0" w:rsidRDefault="00462447" w:rsidP="00462447">
      <w:pPr>
        <w:rPr>
          <w:sz w:val="24"/>
          <w:szCs w:val="24"/>
        </w:rPr>
      </w:pPr>
    </w:p>
    <w:p w14:paraId="6D48EFDF" w14:textId="77777777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>O painel central é o elemento que define a personalidade do interior: elegante, tecnológico e funcional, combina praticidade e integração com o motorista. Cada detalhe foi pensado para oferecer uma experiência digital fluida e intuitiva — desde o posicionamento das telas até os controles físicos mantidos para as funções essenciais, garantindo ergonomia e segurança ao dirigir.</w:t>
      </w:r>
    </w:p>
    <w:p w14:paraId="22272591" w14:textId="77777777" w:rsidR="00462447" w:rsidRPr="000E5CC0" w:rsidRDefault="00462447" w:rsidP="00462447">
      <w:pPr>
        <w:rPr>
          <w:sz w:val="24"/>
          <w:szCs w:val="24"/>
        </w:rPr>
      </w:pPr>
    </w:p>
    <w:p w14:paraId="52D8E059" w14:textId="77777777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 xml:space="preserve">A propulsão 100% elétrica reforça o equilíbrio entre desempenho e eficiência. O motor de 160 kW (217,5 cv) e 31,6 </w:t>
      </w:r>
      <w:proofErr w:type="spellStart"/>
      <w:r w:rsidRPr="000E5CC0">
        <w:rPr>
          <w:sz w:val="24"/>
          <w:szCs w:val="24"/>
        </w:rPr>
        <w:t>kgfm</w:t>
      </w:r>
      <w:proofErr w:type="spellEnd"/>
      <w:r w:rsidRPr="000E5CC0">
        <w:rPr>
          <w:sz w:val="24"/>
          <w:szCs w:val="24"/>
        </w:rPr>
        <w:t xml:space="preserve"> de torque oferece aceleração de 0 a 100 km/h em </w:t>
      </w:r>
      <w:r w:rsidRPr="000E5CC0">
        <w:rPr>
          <w:sz w:val="24"/>
          <w:szCs w:val="24"/>
        </w:rPr>
        <w:lastRenderedPageBreak/>
        <w:t>8,9 segundos, com resposta imediata e silenciosa. A bateria de 88,16 kWh, feita com células de fosfato de ferro e lítio (LFP), garante autonomia de 402 km pelo Inmetro e até 550 km pelo ciclo WLTP, podendo recuperar 80% da carga em apenas 27 minutos em carregadores ultrarrápidos de 360 kW.</w:t>
      </w:r>
    </w:p>
    <w:p w14:paraId="6523AAC5" w14:textId="77777777" w:rsidR="00462447" w:rsidRPr="000E5CC0" w:rsidRDefault="00462447" w:rsidP="00462447">
      <w:pPr>
        <w:rPr>
          <w:sz w:val="24"/>
          <w:szCs w:val="24"/>
        </w:rPr>
      </w:pPr>
    </w:p>
    <w:p w14:paraId="245B2BBF" w14:textId="77777777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 xml:space="preserve">O sistema de tração dianteira e a suspensão independente — do tipo </w:t>
      </w:r>
      <w:proofErr w:type="spellStart"/>
      <w:r w:rsidRPr="000E5CC0">
        <w:rPr>
          <w:sz w:val="24"/>
          <w:szCs w:val="24"/>
        </w:rPr>
        <w:t>MacPherson</w:t>
      </w:r>
      <w:proofErr w:type="spellEnd"/>
      <w:r w:rsidRPr="000E5CC0">
        <w:rPr>
          <w:sz w:val="24"/>
          <w:szCs w:val="24"/>
        </w:rPr>
        <w:t xml:space="preserve"> na dianteira e </w:t>
      </w:r>
      <w:proofErr w:type="spellStart"/>
      <w:r w:rsidRPr="000E5CC0">
        <w:rPr>
          <w:sz w:val="24"/>
          <w:szCs w:val="24"/>
        </w:rPr>
        <w:t>multilink</w:t>
      </w:r>
      <w:proofErr w:type="spellEnd"/>
      <w:r w:rsidRPr="000E5CC0">
        <w:rPr>
          <w:sz w:val="24"/>
          <w:szCs w:val="24"/>
        </w:rPr>
        <w:t xml:space="preserve"> na traseira — proporcionam conforto e estabilidade em diferentes condições de rodagem. Já a direção elétrica progressiva garante precisão nas respostas, tornando o EV5 ágil no trânsito urbano e estável em velocidades mais altas.</w:t>
      </w:r>
    </w:p>
    <w:p w14:paraId="58AA129B" w14:textId="77777777" w:rsidR="00462447" w:rsidRPr="000E5CC0" w:rsidRDefault="00462447" w:rsidP="00462447">
      <w:pPr>
        <w:rPr>
          <w:sz w:val="24"/>
          <w:szCs w:val="24"/>
        </w:rPr>
      </w:pPr>
    </w:p>
    <w:p w14:paraId="0F98A472" w14:textId="77777777" w:rsidR="00462447" w:rsidRPr="000E5CC0" w:rsidRDefault="00462447" w:rsidP="00462447">
      <w:pPr>
        <w:rPr>
          <w:sz w:val="24"/>
          <w:szCs w:val="24"/>
        </w:rPr>
      </w:pPr>
      <w:r w:rsidRPr="000E5CC0">
        <w:rPr>
          <w:sz w:val="24"/>
          <w:szCs w:val="24"/>
        </w:rPr>
        <w:t>Repleto de tecnologia, o modelo incorpora um pacote completo de assistências semiautônomas (ADAS), que inclui alerta de fadiga do condutor, assistente de permanência e centralização na faixa, monitor de ponto cego, frenagem autônoma de emergência com detecção de pedestres e ciclistas, piloto automático adaptativo com assistente de congestionamento, câmeras 360° e sensores de estacionamento dianteiros e traseiros.</w:t>
      </w:r>
    </w:p>
    <w:p w14:paraId="6DE95E9C" w14:textId="77777777" w:rsidR="00C8318D" w:rsidRPr="000E5CC0" w:rsidRDefault="00C8318D" w:rsidP="00462447">
      <w:pPr>
        <w:rPr>
          <w:sz w:val="24"/>
          <w:szCs w:val="24"/>
        </w:rPr>
      </w:pPr>
    </w:p>
    <w:p w14:paraId="2CDF8587" w14:textId="77777777" w:rsidR="008D33A6" w:rsidRDefault="00C8318D">
      <w:pPr>
        <w:rPr>
          <w:sz w:val="24"/>
          <w:szCs w:val="24"/>
        </w:rPr>
      </w:pPr>
      <w:r w:rsidRPr="000E5CC0">
        <w:rPr>
          <w:sz w:val="24"/>
          <w:szCs w:val="24"/>
        </w:rPr>
        <w:t xml:space="preserve">No Brasil, disponível apenas na versão única Land, o EV5 tem garantia de 5 anos sem limite de quilometragem e de 8 anos ou 160 mil km para a bateria de alta voltagem. O preço do EV5 é de </w:t>
      </w:r>
      <w:r w:rsidRPr="00680F6A">
        <w:rPr>
          <w:sz w:val="24"/>
          <w:szCs w:val="24"/>
        </w:rPr>
        <w:t xml:space="preserve">R$ </w:t>
      </w:r>
      <w:r w:rsidR="002561C7" w:rsidRPr="00680F6A">
        <w:rPr>
          <w:sz w:val="24"/>
          <w:szCs w:val="24"/>
        </w:rPr>
        <w:t>389.990,00</w:t>
      </w:r>
      <w:r w:rsidRPr="000E5CC0">
        <w:rPr>
          <w:sz w:val="24"/>
          <w:szCs w:val="24"/>
        </w:rPr>
        <w:t xml:space="preserve">, cujo pacote inclui um carregador de emergência, um </w:t>
      </w:r>
      <w:proofErr w:type="spellStart"/>
      <w:r w:rsidRPr="000E5CC0">
        <w:rPr>
          <w:sz w:val="24"/>
          <w:szCs w:val="24"/>
        </w:rPr>
        <w:t>wallbox</w:t>
      </w:r>
      <w:proofErr w:type="spellEnd"/>
      <w:r w:rsidRPr="000E5CC0">
        <w:rPr>
          <w:sz w:val="24"/>
          <w:szCs w:val="24"/>
        </w:rPr>
        <w:t xml:space="preserve"> residencial de 7 kW e as primeiras revisões, de 20 mil, 40 mil e 60 mil, são gratuitas.</w:t>
      </w:r>
    </w:p>
    <w:p w14:paraId="16125374" w14:textId="77777777" w:rsidR="002561C7" w:rsidRDefault="002561C7">
      <w:pPr>
        <w:rPr>
          <w:sz w:val="24"/>
          <w:szCs w:val="24"/>
        </w:rPr>
      </w:pPr>
    </w:p>
    <w:p w14:paraId="33F180AF" w14:textId="77777777" w:rsidR="0027100B" w:rsidRDefault="0027100B">
      <w:pPr>
        <w:rPr>
          <w:sz w:val="24"/>
          <w:szCs w:val="24"/>
        </w:rPr>
      </w:pPr>
    </w:p>
    <w:p w14:paraId="58184096" w14:textId="77777777" w:rsidR="002561C7" w:rsidRPr="002561C7" w:rsidRDefault="002561C7" w:rsidP="002561C7">
      <w:pPr>
        <w:rPr>
          <w:b/>
          <w:bCs/>
          <w:sz w:val="24"/>
          <w:szCs w:val="24"/>
        </w:rPr>
      </w:pPr>
      <w:r w:rsidRPr="002561C7">
        <w:rPr>
          <w:b/>
          <w:bCs/>
          <w:sz w:val="24"/>
          <w:szCs w:val="24"/>
        </w:rPr>
        <w:t>Sobre a Kia Brasil</w:t>
      </w:r>
    </w:p>
    <w:p w14:paraId="3572A438" w14:textId="77777777" w:rsidR="002561C7" w:rsidRPr="002561C7" w:rsidRDefault="002561C7" w:rsidP="002561C7">
      <w:pPr>
        <w:rPr>
          <w:sz w:val="24"/>
          <w:szCs w:val="24"/>
        </w:rPr>
      </w:pPr>
    </w:p>
    <w:p w14:paraId="0A12B723" w14:textId="3159D1F4" w:rsidR="002561C7" w:rsidRPr="002561C7" w:rsidRDefault="002561C7" w:rsidP="002561C7">
      <w:pPr>
        <w:rPr>
          <w:sz w:val="24"/>
          <w:szCs w:val="24"/>
        </w:rPr>
      </w:pPr>
      <w:r w:rsidRPr="002561C7">
        <w:rPr>
          <w:sz w:val="24"/>
          <w:szCs w:val="24"/>
        </w:rPr>
        <w:t>A Kia (</w:t>
      </w:r>
      <w:hyperlink r:id="rId6" w:history="1">
        <w:r w:rsidRPr="002561C7">
          <w:rPr>
            <w:rStyle w:val="Hyperlink"/>
            <w:sz w:val="24"/>
            <w:szCs w:val="24"/>
          </w:rPr>
          <w:t>www.kia.com.br</w:t>
        </w:r>
      </w:hyperlink>
      <w:r w:rsidRPr="002561C7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314244" w:rsidRPr="00680F6A">
        <w:rPr>
          <w:sz w:val="24"/>
          <w:szCs w:val="24"/>
        </w:rPr>
        <w:t>80</w:t>
      </w:r>
      <w:r w:rsidRPr="002561C7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0B087570" w14:textId="77777777" w:rsidR="002561C7" w:rsidRPr="002561C7" w:rsidRDefault="002561C7" w:rsidP="002561C7">
      <w:pPr>
        <w:rPr>
          <w:sz w:val="24"/>
          <w:szCs w:val="24"/>
        </w:rPr>
      </w:pPr>
    </w:p>
    <w:p w14:paraId="5E8DF43F" w14:textId="77777777" w:rsidR="002561C7" w:rsidRPr="002561C7" w:rsidRDefault="002561C7" w:rsidP="002561C7">
      <w:pPr>
        <w:rPr>
          <w:sz w:val="24"/>
          <w:szCs w:val="24"/>
        </w:rPr>
      </w:pPr>
      <w:r w:rsidRPr="002561C7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06DFF553" w14:textId="77777777" w:rsidR="002561C7" w:rsidRPr="002561C7" w:rsidRDefault="002561C7" w:rsidP="002561C7">
      <w:pPr>
        <w:rPr>
          <w:sz w:val="24"/>
          <w:szCs w:val="24"/>
        </w:rPr>
      </w:pPr>
    </w:p>
    <w:p w14:paraId="58D31BDC" w14:textId="77777777" w:rsidR="002561C7" w:rsidRPr="002561C7" w:rsidRDefault="002561C7" w:rsidP="002561C7">
      <w:pPr>
        <w:rPr>
          <w:sz w:val="24"/>
          <w:szCs w:val="24"/>
        </w:rPr>
      </w:pPr>
      <w:r w:rsidRPr="002561C7">
        <w:rPr>
          <w:sz w:val="24"/>
          <w:szCs w:val="24"/>
        </w:rPr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0897C715" w14:textId="77777777" w:rsidR="002561C7" w:rsidRDefault="002561C7" w:rsidP="002561C7">
      <w:pPr>
        <w:pBdr>
          <w:bottom w:val="single" w:sz="12" w:space="1" w:color="auto"/>
        </w:pBdr>
        <w:rPr>
          <w:sz w:val="24"/>
          <w:szCs w:val="24"/>
        </w:rPr>
      </w:pPr>
    </w:p>
    <w:p w14:paraId="56C2E625" w14:textId="77777777" w:rsidR="0027100B" w:rsidRDefault="0027100B" w:rsidP="002561C7">
      <w:pPr>
        <w:pBdr>
          <w:bottom w:val="single" w:sz="12" w:space="1" w:color="auto"/>
        </w:pBdr>
        <w:rPr>
          <w:sz w:val="24"/>
          <w:szCs w:val="24"/>
        </w:rPr>
      </w:pPr>
    </w:p>
    <w:p w14:paraId="4C111ADE" w14:textId="77777777" w:rsidR="0027100B" w:rsidRDefault="0027100B" w:rsidP="002561C7">
      <w:pPr>
        <w:pBdr>
          <w:bottom w:val="single" w:sz="12" w:space="1" w:color="auto"/>
        </w:pBdr>
        <w:rPr>
          <w:sz w:val="24"/>
          <w:szCs w:val="24"/>
        </w:rPr>
      </w:pPr>
    </w:p>
    <w:p w14:paraId="5B61FF91" w14:textId="77777777" w:rsidR="00314244" w:rsidRPr="00314244" w:rsidRDefault="00314244" w:rsidP="002561C7">
      <w:pPr>
        <w:pBdr>
          <w:bottom w:val="single" w:sz="12" w:space="1" w:color="auto"/>
        </w:pBdr>
        <w:rPr>
          <w:sz w:val="12"/>
          <w:szCs w:val="12"/>
        </w:rPr>
      </w:pPr>
    </w:p>
    <w:p w14:paraId="0D8F8EF8" w14:textId="77777777" w:rsidR="002561C7" w:rsidRPr="002561C7" w:rsidRDefault="002561C7" w:rsidP="002561C7">
      <w:pPr>
        <w:rPr>
          <w:sz w:val="24"/>
          <w:szCs w:val="24"/>
        </w:rPr>
      </w:pPr>
      <w:r w:rsidRPr="002561C7">
        <w:rPr>
          <w:sz w:val="24"/>
          <w:szCs w:val="24"/>
        </w:rPr>
        <w:softHyphen/>
      </w:r>
      <w:r w:rsidRPr="002561C7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561C7" w:rsidRPr="002561C7" w14:paraId="238A5386" w14:textId="77777777" w:rsidTr="00BF1E81">
        <w:tc>
          <w:tcPr>
            <w:tcW w:w="4247" w:type="dxa"/>
          </w:tcPr>
          <w:p w14:paraId="576C8600" w14:textId="77777777" w:rsidR="002561C7" w:rsidRPr="002561C7" w:rsidRDefault="002561C7" w:rsidP="002561C7">
            <w:pPr>
              <w:rPr>
                <w:b/>
                <w:sz w:val="24"/>
                <w:szCs w:val="24"/>
              </w:rPr>
            </w:pPr>
            <w:r w:rsidRPr="002561C7">
              <w:rPr>
                <w:b/>
                <w:sz w:val="24"/>
                <w:szCs w:val="24"/>
              </w:rPr>
              <w:t>Divulgação</w:t>
            </w:r>
          </w:p>
          <w:p w14:paraId="795D99E5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Textofinal de Comunicação Integrada</w:t>
            </w:r>
          </w:p>
          <w:p w14:paraId="16E5D59D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Tel.: (11) 3849-8633</w:t>
            </w:r>
          </w:p>
          <w:p w14:paraId="0A409F69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textofinal@textofinal.com</w:t>
            </w:r>
          </w:p>
          <w:p w14:paraId="6C303B89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1168E00C" w14:textId="77777777" w:rsidR="002561C7" w:rsidRPr="002561C7" w:rsidRDefault="002561C7" w:rsidP="002561C7">
            <w:pPr>
              <w:rPr>
                <w:bCs/>
                <w:sz w:val="24"/>
                <w:szCs w:val="24"/>
              </w:rPr>
            </w:pPr>
          </w:p>
          <w:p w14:paraId="7F67E7C6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Kia Brasil</w:t>
            </w:r>
          </w:p>
          <w:p w14:paraId="503398B4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 xml:space="preserve">Tel.: (11) 4025-0000 </w:t>
            </w:r>
          </w:p>
          <w:p w14:paraId="6676224E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felipe.boni@gpmm.com.br</w:t>
            </w:r>
          </w:p>
          <w:p w14:paraId="5D0F0046" w14:textId="77777777" w:rsidR="002561C7" w:rsidRPr="002561C7" w:rsidRDefault="002561C7" w:rsidP="002561C7">
            <w:pPr>
              <w:rPr>
                <w:sz w:val="24"/>
                <w:szCs w:val="24"/>
              </w:rPr>
            </w:pPr>
            <w:r w:rsidRPr="002561C7">
              <w:rPr>
                <w:sz w:val="24"/>
                <w:szCs w:val="24"/>
              </w:rPr>
              <w:t>Felipe Boni - MTb 71.441</w:t>
            </w:r>
          </w:p>
        </w:tc>
      </w:tr>
    </w:tbl>
    <w:p w14:paraId="21062DD0" w14:textId="77777777" w:rsidR="00C8318D" w:rsidRDefault="00C8318D" w:rsidP="00314244"/>
    <w:sectPr w:rsidR="00C83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DF9B" w14:textId="77777777" w:rsidR="00371D4A" w:rsidRDefault="00371D4A" w:rsidP="00371D4A">
      <w:r>
        <w:separator/>
      </w:r>
    </w:p>
  </w:endnote>
  <w:endnote w:type="continuationSeparator" w:id="0">
    <w:p w14:paraId="627112B2" w14:textId="77777777" w:rsidR="00371D4A" w:rsidRDefault="00371D4A" w:rsidP="0037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A65A" w14:textId="77777777" w:rsidR="00371D4A" w:rsidRDefault="00371D4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FC0D6" w14:textId="77B543FF" w:rsidR="00371D4A" w:rsidRDefault="00371D4A">
    <w:pPr>
      <w:pStyle w:val="Rodap"/>
    </w:pPr>
    <w:r>
      <w:rPr>
        <w:noProof/>
      </w:rPr>
      <w:drawing>
        <wp:inline distT="0" distB="0" distL="0" distR="0" wp14:anchorId="0737F491" wp14:editId="08AE17DA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19C3" w14:textId="77777777" w:rsidR="00371D4A" w:rsidRDefault="00371D4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379C3" w14:textId="77777777" w:rsidR="00371D4A" w:rsidRDefault="00371D4A" w:rsidP="00371D4A">
      <w:r>
        <w:separator/>
      </w:r>
    </w:p>
  </w:footnote>
  <w:footnote w:type="continuationSeparator" w:id="0">
    <w:p w14:paraId="0552797F" w14:textId="77777777" w:rsidR="00371D4A" w:rsidRDefault="00371D4A" w:rsidP="00371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75805" w14:textId="77777777" w:rsidR="00371D4A" w:rsidRDefault="00371D4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9B1CE" w14:textId="77777777" w:rsidR="007D3BA5" w:rsidRDefault="007D3BA5" w:rsidP="007D3BA5">
    <w:pPr>
      <w:pStyle w:val="Cabealho"/>
    </w:pPr>
    <w:r>
      <w:rPr>
        <w:noProof/>
      </w:rPr>
      <w:drawing>
        <wp:inline distT="0" distB="0" distL="0" distR="0" wp14:anchorId="1AFD8B62" wp14:editId="0BD8F736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4245F9" w14:textId="77777777" w:rsidR="00371D4A" w:rsidRDefault="00371D4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7BF0" w14:textId="77777777" w:rsidR="00371D4A" w:rsidRDefault="00371D4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68"/>
    <w:rsid w:val="000E5CC0"/>
    <w:rsid w:val="00180E72"/>
    <w:rsid w:val="002561C7"/>
    <w:rsid w:val="0027100B"/>
    <w:rsid w:val="00291C2A"/>
    <w:rsid w:val="00314244"/>
    <w:rsid w:val="00371D4A"/>
    <w:rsid w:val="00462447"/>
    <w:rsid w:val="005471B1"/>
    <w:rsid w:val="005F69F6"/>
    <w:rsid w:val="00680F6A"/>
    <w:rsid w:val="007D3BA5"/>
    <w:rsid w:val="008D33A6"/>
    <w:rsid w:val="009F321D"/>
    <w:rsid w:val="00A34E2B"/>
    <w:rsid w:val="00AD7D18"/>
    <w:rsid w:val="00C8318D"/>
    <w:rsid w:val="00D21768"/>
    <w:rsid w:val="00DA4070"/>
    <w:rsid w:val="00F5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97A5"/>
  <w15:chartTrackingRefBased/>
  <w15:docId w15:val="{4B24B2A3-E4C9-CE4D-8039-C2592C15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768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56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561C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61C7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371D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1D4A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371D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1D4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845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5</cp:revision>
  <dcterms:created xsi:type="dcterms:W3CDTF">2025-11-16T21:13:00Z</dcterms:created>
  <dcterms:modified xsi:type="dcterms:W3CDTF">2025-11-18T21:19:00Z</dcterms:modified>
</cp:coreProperties>
</file>